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4439" w14:textId="03EC0306" w:rsidR="000B4ACC" w:rsidRPr="00771BB9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771BB9">
        <w:rPr>
          <w:rFonts w:ascii="ＭＳ ゴシック" w:eastAsia="ＭＳ ゴシック" w:hAnsi="ＭＳ ゴシック" w:hint="eastAsia"/>
          <w:noProof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165CFB4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771BB9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771BB9" w:rsidRPr="00771BB9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390A3BB9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77A8194B" w:rsidR="000B4ACC" w:rsidRPr="00127393" w:rsidRDefault="00771BB9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771BB9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41900A55" w:rsidR="000B4ACC" w:rsidRPr="00127393" w:rsidRDefault="00771BB9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771BB9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7008C4B" w:rsidR="00A251A8" w:rsidRPr="000B4ACC" w:rsidRDefault="00771BB9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771BB9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常磐自動車道　田野高架橋耐震補強工事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028274A8" w:rsidR="00A251A8" w:rsidRPr="00D761EA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D761EA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ＤＶＤ－Ｒ　</w:t>
            </w:r>
            <w:r w:rsidR="571FFDF5" w:rsidRPr="00D761E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00D761E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56EF15E1">
        <w:trPr>
          <w:trHeight w:val="646"/>
        </w:trPr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28682D2A" w:rsidR="00A251A8" w:rsidRPr="00D761EA" w:rsidRDefault="000B4ACC" w:rsidP="000B4ACC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(ア) </w:t>
            </w:r>
            <w:r w:rsidR="1921AF6A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常磐自動車道　田野高架橋耐震補強検討業務 </w:t>
            </w:r>
            <w:r w:rsidR="538A8E5B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設計成果品</w:t>
            </w:r>
          </w:p>
          <w:p w14:paraId="3520F581" w14:textId="639ED61B" w:rsidR="008F760C" w:rsidRPr="00D761EA" w:rsidRDefault="000B4ACC" w:rsidP="000B4ACC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(イ) </w:t>
            </w:r>
            <w:r w:rsidR="2B1F3B94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常磐自動車道　宮田川橋耐震補強検討業務</w:t>
            </w:r>
            <w:r w:rsidR="0DCB02CF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 設計成果品</w:t>
            </w:r>
          </w:p>
          <w:p w14:paraId="0A82191E" w14:textId="7B51B84D" w:rsidR="00A251A8" w:rsidRPr="00D761EA" w:rsidRDefault="000B4ACC" w:rsidP="000B4ACC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0D761EA">
              <w:rPr>
                <w:rFonts w:ascii="ＭＳ ゴシック" w:eastAsia="ＭＳ ゴシック" w:hAnsi="ＭＳ ゴシック" w:cs="ＭＳ ゴシック" w:hint="eastAsia"/>
                <w:color w:val="000000" w:themeColor="text1"/>
                <w:szCs w:val="21"/>
              </w:rPr>
              <w:t>(ウ)</w:t>
            </w:r>
            <w:r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 </w:t>
            </w:r>
            <w:r w:rsidR="233FFB91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常磐</w:t>
            </w:r>
            <w:r w:rsidR="008F760C" w:rsidRPr="00D761EA">
              <w:rPr>
                <w:rFonts w:ascii="ＭＳ ゴシック" w:eastAsia="ＭＳ ゴシック" w:hAnsi="ＭＳ ゴシック" w:cs="ＭＳ ゴシック" w:hint="eastAsia"/>
                <w:color w:val="000000" w:themeColor="text1"/>
                <w:szCs w:val="21"/>
              </w:rPr>
              <w:t xml:space="preserve">自動車道　</w:t>
            </w:r>
            <w:r w:rsidR="233FFB91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数沢川橋耐震補強検討業務</w:t>
            </w:r>
            <w:r w:rsidR="0DCB02CF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 </w:t>
            </w:r>
            <w:r w:rsidR="008F760C" w:rsidRPr="00D761EA">
              <w:rPr>
                <w:rFonts w:ascii="ＭＳ ゴシック" w:eastAsia="ＭＳ ゴシック" w:hAnsi="ＭＳ ゴシック" w:cs="ＭＳ ゴシック" w:hint="eastAsia"/>
                <w:color w:val="000000" w:themeColor="text1"/>
                <w:szCs w:val="21"/>
              </w:rPr>
              <w:t>設計</w:t>
            </w:r>
            <w:r w:rsidR="0DCB02CF" w:rsidRPr="00D761E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成果品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4DE940E2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競争参加資格確認申請書、入札書及び技術提案資料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7095824" w:rsidR="00834E01" w:rsidRPr="00771BB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771BB9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E4DE999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771BB9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771BB9" w:rsidRPr="00771BB9">
        <w:rPr>
          <w:rFonts w:ascii="ＭＳ ゴシック" w:eastAsia="ＭＳ ゴシック" w:hAnsi="ＭＳ ゴシック" w:hint="eastAsia"/>
          <w:noProof/>
          <w:szCs w:val="21"/>
        </w:rPr>
        <w:t>土木補修</w:t>
      </w:r>
      <w:r w:rsidR="0062694F" w:rsidRPr="00771BB9">
        <w:rPr>
          <w:rFonts w:ascii="ＭＳ ゴシック" w:eastAsia="ＭＳ ゴシック" w:hAnsi="ＭＳ ゴシック" w:hint="eastAsia"/>
          <w:noProof/>
          <w:szCs w:val="21"/>
        </w:rPr>
        <w:t>工事」</w:t>
      </w:r>
      <w:r w:rsidR="00BD7086">
        <w:rPr>
          <w:rFonts w:ascii="ＭＳ ゴシック" w:eastAsia="ＭＳ ゴシック" w:hAnsi="ＭＳ ゴシック" w:hint="eastAsia"/>
          <w:noProof/>
          <w:szCs w:val="21"/>
        </w:rPr>
        <w:t>又は</w:t>
      </w:r>
      <w:r w:rsidR="00771BB9" w:rsidRPr="00771BB9">
        <w:rPr>
          <w:rFonts w:ascii="ＭＳ ゴシック" w:eastAsia="ＭＳ ゴシック" w:hAnsi="ＭＳ ゴシック" w:hint="eastAsia"/>
          <w:noProof/>
          <w:szCs w:val="21"/>
        </w:rPr>
        <w:t>「橋梁補修工事」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771BB9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771BB9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771BB9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771BB9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771BB9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356B6" w14:textId="77777777" w:rsidR="007A1DAF" w:rsidRDefault="007A1DAF" w:rsidP="00950BDF">
      <w:r>
        <w:separator/>
      </w:r>
    </w:p>
  </w:endnote>
  <w:endnote w:type="continuationSeparator" w:id="0">
    <w:p w14:paraId="7250E7CE" w14:textId="77777777" w:rsidR="007A1DAF" w:rsidRDefault="007A1DAF" w:rsidP="00950BDF">
      <w:r>
        <w:continuationSeparator/>
      </w:r>
    </w:p>
  </w:endnote>
  <w:endnote w:type="continuationNotice" w:id="1">
    <w:p w14:paraId="4890C10B" w14:textId="77777777" w:rsidR="00CB1742" w:rsidRDefault="00CB1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EDDCD" w14:textId="77777777" w:rsidR="007A1DAF" w:rsidRDefault="007A1DAF" w:rsidP="00950BDF">
      <w:r>
        <w:separator/>
      </w:r>
    </w:p>
  </w:footnote>
  <w:footnote w:type="continuationSeparator" w:id="0">
    <w:p w14:paraId="35834F23" w14:textId="77777777" w:rsidR="007A1DAF" w:rsidRDefault="007A1DAF" w:rsidP="00950BDF">
      <w:r>
        <w:continuationSeparator/>
      </w:r>
    </w:p>
  </w:footnote>
  <w:footnote w:type="continuationNotice" w:id="1">
    <w:p w14:paraId="6AA248BA" w14:textId="77777777" w:rsidR="00CB1742" w:rsidRDefault="00CB17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16BF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52B4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5D98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3FAD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696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12B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1BB9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16F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3A12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1AB7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4D51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086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1825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742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1EA0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1E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225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83C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3D60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5230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484C4A7"/>
    <w:rsid w:val="0DCB02CF"/>
    <w:rsid w:val="172C713F"/>
    <w:rsid w:val="1921AF6A"/>
    <w:rsid w:val="233FFB91"/>
    <w:rsid w:val="2B1F3B94"/>
    <w:rsid w:val="4D8D30B0"/>
    <w:rsid w:val="538A8E5B"/>
    <w:rsid w:val="56EF15E1"/>
    <w:rsid w:val="571FFDF5"/>
    <w:rsid w:val="63ABD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2025-12-10T02:39:00Z</dcterms:created>
  <dcterms:modified xsi:type="dcterms:W3CDTF">2025-12-10T02:39:00Z</dcterms:modified>
</cp:coreProperties>
</file>